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right="-8" w:rightChars="-4"/>
        <w:rPr>
          <w:rFonts w:ascii="仿宋" w:hAnsi="仿宋" w:eastAsia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 w:val="0"/>
          <w:bCs w:val="0"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Tahoma"/>
          <w:b w:val="0"/>
          <w:bCs w:val="0"/>
          <w:color w:val="333333"/>
          <w:kern w:val="0"/>
          <w:sz w:val="30"/>
          <w:szCs w:val="30"/>
          <w:lang w:val="en-US" w:eastAsia="zh-CN"/>
        </w:rPr>
        <w:t>2</w:t>
      </w:r>
    </w:p>
    <w:p>
      <w:pPr>
        <w:pStyle w:val="2"/>
        <w:spacing w:after="156" w:afterLines="50" w:line="360" w:lineRule="auto"/>
        <w:ind w:right="-8" w:rightChars="-4"/>
        <w:jc w:val="center"/>
        <w:rPr>
          <w:rFonts w:ascii="黑体" w:hAnsi="华文中宋" w:eastAsia="黑体" w:cs="黑体"/>
          <w:b w:val="0"/>
          <w:sz w:val="36"/>
          <w:szCs w:val="36"/>
        </w:rPr>
      </w:pP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2</w:t>
      </w:r>
      <w:r>
        <w:rPr>
          <w:rFonts w:ascii="黑体" w:hAnsi="华文中宋" w:eastAsia="黑体" w:cs="黑体"/>
          <w:b/>
          <w:bCs w:val="0"/>
          <w:sz w:val="36"/>
          <w:szCs w:val="36"/>
        </w:rPr>
        <w:t>021</w:t>
      </w: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年</w:t>
      </w:r>
      <w:r>
        <w:rPr>
          <w:rFonts w:hint="eastAsia" w:ascii="黑体" w:hAnsi="华文中宋" w:eastAsia="黑体" w:cs="黑体"/>
          <w:b/>
          <w:bCs w:val="0"/>
          <w:sz w:val="36"/>
          <w:szCs w:val="36"/>
          <w:lang w:val="en-US" w:eastAsia="zh-CN"/>
        </w:rPr>
        <w:t>下</w:t>
      </w:r>
      <w:r>
        <w:rPr>
          <w:rFonts w:hint="eastAsia" w:ascii="黑体" w:hAnsi="华文中宋" w:eastAsia="黑体" w:cs="黑体"/>
          <w:b/>
          <w:bCs w:val="0"/>
          <w:sz w:val="36"/>
          <w:szCs w:val="36"/>
          <w:lang w:eastAsia="zh-CN"/>
        </w:rPr>
        <w:t>半年</w:t>
      </w: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全国中医</w:t>
      </w:r>
      <w:r>
        <w:rPr>
          <w:rFonts w:hint="eastAsia" w:ascii="黑体" w:hAnsi="华文中宋" w:eastAsia="黑体" w:cs="黑体"/>
          <w:b/>
          <w:bCs w:val="0"/>
          <w:sz w:val="36"/>
          <w:szCs w:val="36"/>
          <w:lang w:eastAsia="zh-CN"/>
        </w:rPr>
        <w:t>药</w:t>
      </w: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经典能力等级考试方案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基本情况</w:t>
      </w:r>
    </w:p>
    <w:p>
      <w:pPr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考试时间100分钟，满分100分，60分为及格分。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考试范围</w:t>
      </w:r>
    </w:p>
    <w:p>
      <w:pPr>
        <w:spacing w:line="560" w:lineRule="exact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每级考试覆</w:t>
      </w:r>
      <w:bookmarkStart w:id="0" w:name="_GoBack"/>
      <w:bookmarkEnd w:id="0"/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盖中医四大经典内容，即《黄帝内经》《伤寒论》《金匮要略》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  <w:lang w:eastAsia="zh-CN"/>
        </w:rPr>
        <w:t>及温病学相关著作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分级原则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一级：熟练诵记经典中的基本概念、基本理论、基本方证原文，并掌握其文义、医理。原文详见《中医经典能力等级考试指南》。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二级：在一级基础上，进一步掌握经典理论的系统性和主要方证间的联系，并增加诵记相应原文。详见《中医经典能力等级考试指南》。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三级：在二级基础上，进一步理解经典理论的学术原理和临床应用思路，并增加诵记相应原文。详见《中医经典能力等级考试指南》。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试题题型、结构及难度结构比</w:t>
      </w:r>
    </w:p>
    <w:p>
      <w:pPr>
        <w:pStyle w:val="11"/>
        <w:numPr>
          <w:ilvl w:val="0"/>
          <w:numId w:val="2"/>
        </w:numPr>
        <w:spacing w:line="560" w:lineRule="exact"/>
        <w:ind w:left="0" w:firstLine="602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题型</w:t>
      </w:r>
    </w:p>
    <w:p>
      <w:pPr>
        <w:pStyle w:val="11"/>
        <w:spacing w:line="560" w:lineRule="exact"/>
        <w:ind w:left="601" w:firstLine="6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词语解释、判断题、选择题（分为A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型和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型）、多选题、能力题（含病案分析）</w:t>
      </w:r>
    </w:p>
    <w:p>
      <w:pPr>
        <w:pStyle w:val="11"/>
        <w:numPr>
          <w:ilvl w:val="0"/>
          <w:numId w:val="2"/>
        </w:numPr>
        <w:spacing w:line="560" w:lineRule="exact"/>
        <w:ind w:left="0" w:firstLine="602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结构及难度结构比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一级试题</w:t>
      </w:r>
    </w:p>
    <w:p>
      <w:pPr>
        <w:tabs>
          <w:tab w:val="left" w:pos="720"/>
        </w:tabs>
        <w:spacing w:line="360" w:lineRule="auto"/>
        <w:ind w:firstLine="602" w:firstLineChars="20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试题内容只涉及一级原文，难易比为易︰中︰难=6︰2︰2。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(1)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分，共8题，每题1分；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(2)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判断题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题，每题0.5分；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(3)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60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60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(4)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(5)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多选题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题，每题1分。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二级试题</w:t>
      </w:r>
    </w:p>
    <w:p>
      <w:pPr>
        <w:tabs>
          <w:tab w:val="left" w:pos="720"/>
        </w:tabs>
        <w:spacing w:line="360" w:lineRule="auto"/>
        <w:ind w:firstLine="602" w:firstLineChars="20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内容涉及一级原文50%；二级原文50%；难易比：易︰中︰难=6︰2︰2。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分，共8题，每题1分；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判断题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题，每题0.5分；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16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16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多选题8分，共8题，每题1分；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能力题1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分，共1题，每题1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分。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三级试题</w:t>
      </w:r>
    </w:p>
    <w:p>
      <w:pPr>
        <w:spacing w:line="560" w:lineRule="exact"/>
        <w:ind w:firstLine="904" w:firstLineChars="30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内容涉及一级原文30%；二级原文30%；三级原文40%；难易比为易︰中︰难=6︰2︰2。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分，共8题，每题1分；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判断题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题，每题0.5分；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多选题8分，共8题，每题1分；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能力题1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分，共1题，每题1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E1B7D"/>
    <w:multiLevelType w:val="multilevel"/>
    <w:tmpl w:val="257E1B7D"/>
    <w:lvl w:ilvl="0" w:tentative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5425D33"/>
    <w:multiLevelType w:val="multilevel"/>
    <w:tmpl w:val="35425D33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AFA43A7"/>
    <w:multiLevelType w:val="multilevel"/>
    <w:tmpl w:val="3AFA43A7"/>
    <w:lvl w:ilvl="0" w:tentative="0">
      <w:start w:val="1"/>
      <w:numFmt w:val="decimal"/>
      <w:lvlText w:val="%1."/>
      <w:lvlJc w:val="left"/>
      <w:pPr>
        <w:ind w:left="1022" w:hanging="420"/>
      </w:p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475D74B8"/>
    <w:multiLevelType w:val="multilevel"/>
    <w:tmpl w:val="475D74B8"/>
    <w:lvl w:ilvl="0" w:tentative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9201056"/>
    <w:multiLevelType w:val="multilevel"/>
    <w:tmpl w:val="49201056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4"/>
    <w:rsid w:val="00035767"/>
    <w:rsid w:val="00050B13"/>
    <w:rsid w:val="00097635"/>
    <w:rsid w:val="000D2D85"/>
    <w:rsid w:val="002407C3"/>
    <w:rsid w:val="002B6114"/>
    <w:rsid w:val="00310BEB"/>
    <w:rsid w:val="003865D4"/>
    <w:rsid w:val="003D3BE1"/>
    <w:rsid w:val="00552F4E"/>
    <w:rsid w:val="005A1B9A"/>
    <w:rsid w:val="005B1CC3"/>
    <w:rsid w:val="00615237"/>
    <w:rsid w:val="006E59B0"/>
    <w:rsid w:val="00744764"/>
    <w:rsid w:val="00895D9A"/>
    <w:rsid w:val="00922D42"/>
    <w:rsid w:val="00A23A5E"/>
    <w:rsid w:val="00B37484"/>
    <w:rsid w:val="00D155A3"/>
    <w:rsid w:val="00D23206"/>
    <w:rsid w:val="00D4603E"/>
    <w:rsid w:val="00E06D6E"/>
    <w:rsid w:val="00E13103"/>
    <w:rsid w:val="00E53A06"/>
    <w:rsid w:val="24A2103D"/>
    <w:rsid w:val="261421F3"/>
    <w:rsid w:val="454F1357"/>
    <w:rsid w:val="467728A9"/>
    <w:rsid w:val="47C16BA6"/>
    <w:rsid w:val="484E5F04"/>
    <w:rsid w:val="58B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739</Characters>
  <Lines>6</Lines>
  <Paragraphs>1</Paragraphs>
  <TotalTime>32</TotalTime>
  <ScaleCrop>false</ScaleCrop>
  <LinksUpToDate>false</LinksUpToDate>
  <CharactersWithSpaces>867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2020-09-21T07:01:00Z</dcterms:created>
  <dc:creator>guohua</dc:creator>
  <cp:lastModifiedBy>袁娜</cp:lastModifiedBy>
  <dcterms:modified xsi:type="dcterms:W3CDTF">2021-09-27T00:52:19Z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5736D27A2D564B4381DAEB64D8FAAF9B</vt:lpwstr>
  </property>
</Properties>
</file>