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A809" w14:textId="77777777" w:rsidR="005A676C" w:rsidRDefault="005A676C" w:rsidP="005A676C">
      <w:pPr>
        <w:spacing w:line="360" w:lineRule="auto"/>
        <w:jc w:val="left"/>
        <w:rPr>
          <w:rFonts w:ascii="仿宋" w:eastAsia="仿宋" w:hAnsi="仿宋" w:cs="Tahoma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color w:val="333333"/>
          <w:kern w:val="0"/>
          <w:sz w:val="30"/>
          <w:szCs w:val="30"/>
        </w:rPr>
        <w:t>附件3</w:t>
      </w:r>
    </w:p>
    <w:p w14:paraId="055259AF" w14:textId="77777777" w:rsidR="005A676C" w:rsidRDefault="005A676C" w:rsidP="005A676C">
      <w:pPr>
        <w:spacing w:afterLines="50" w:after="156" w:line="360" w:lineRule="auto"/>
        <w:jc w:val="center"/>
        <w:rPr>
          <w:rFonts w:ascii="黑体" w:eastAsia="黑体" w:hAnsi="黑体"/>
          <w:b/>
          <w:sz w:val="36"/>
        </w:rPr>
      </w:pPr>
    </w:p>
    <w:p w14:paraId="43473E27" w14:textId="77777777" w:rsidR="005A676C" w:rsidRDefault="005A676C" w:rsidP="005A676C">
      <w:pPr>
        <w:spacing w:afterLines="50" w:after="156" w:line="360" w:lineRule="auto"/>
        <w:jc w:val="center"/>
        <w:rPr>
          <w:rFonts w:ascii="等线 Light" w:eastAsia="等线 Light" w:hAnsi="等线 Light"/>
          <w:b/>
          <w:sz w:val="36"/>
          <w:szCs w:val="36"/>
        </w:rPr>
      </w:pPr>
      <w:r>
        <w:rPr>
          <w:rFonts w:ascii="等线 Light" w:eastAsia="等线 Light" w:hAnsi="等线 Light" w:hint="eastAsia"/>
          <w:b/>
          <w:sz w:val="36"/>
          <w:szCs w:val="36"/>
        </w:rPr>
        <w:t>《中医经典能力等级考试指南》购买说明</w:t>
      </w:r>
    </w:p>
    <w:p w14:paraId="1F28451F" w14:textId="77777777" w:rsidR="005A676C" w:rsidRDefault="005A676C" w:rsidP="005A676C">
      <w:pPr>
        <w:spacing w:afterLines="50" w:after="156" w:line="360" w:lineRule="auto"/>
        <w:jc w:val="center"/>
        <w:rPr>
          <w:rFonts w:ascii="黑体" w:eastAsia="黑体" w:hAnsi="黑体"/>
          <w:b/>
          <w:sz w:val="36"/>
        </w:rPr>
      </w:pPr>
    </w:p>
    <w:p w14:paraId="66F07FC4" w14:textId="77777777" w:rsidR="005A676C" w:rsidRDefault="005A676C" w:rsidP="005A676C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b/>
          <w:sz w:val="36"/>
          <w:szCs w:val="36"/>
        </w:rPr>
        <w:t>院校购买</w:t>
      </w:r>
    </w:p>
    <w:p w14:paraId="33626350" w14:textId="77777777" w:rsidR="005A676C" w:rsidRDefault="005A676C" w:rsidP="005A676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院校集体采购，通过经销商或直接向中国中医药出版社发行部订购，可享7折优惠。联系人：杨燕军13910113057。</w:t>
      </w:r>
    </w:p>
    <w:p w14:paraId="6088B71F" w14:textId="77777777" w:rsidR="005A676C" w:rsidRDefault="005A676C" w:rsidP="005A676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院校集体采购电子书，享7折优惠。联系人：</w:t>
      </w:r>
      <w:r>
        <w:rPr>
          <w:rFonts w:ascii="仿宋" w:eastAsia="仿宋" w:hAnsi="仿宋"/>
          <w:sz w:val="32"/>
          <w:szCs w:val="32"/>
        </w:rPr>
        <w:t>孙海洋18932643953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77E60FE7" w14:textId="77777777" w:rsidR="005A676C" w:rsidRDefault="005A676C" w:rsidP="005A676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4FFD037C" w14:textId="77777777" w:rsidR="005A676C" w:rsidRDefault="005A676C" w:rsidP="005A676C">
      <w:pPr>
        <w:spacing w:beforeLines="50" w:before="156" w:line="360" w:lineRule="auto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二、个人购买</w:t>
      </w:r>
    </w:p>
    <w:p w14:paraId="387B7B8C" w14:textId="77777777" w:rsidR="005A676C" w:rsidRDefault="005A676C" w:rsidP="005A676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/>
          <w:sz w:val="32"/>
          <w:szCs w:val="32"/>
        </w:rPr>
        <w:t>天猫中国</w:t>
      </w:r>
      <w:proofErr w:type="gramEnd"/>
      <w:r>
        <w:rPr>
          <w:rFonts w:ascii="仿宋" w:eastAsia="仿宋" w:hAnsi="仿宋"/>
          <w:sz w:val="32"/>
          <w:szCs w:val="32"/>
        </w:rPr>
        <w:t>中医药出版社旗舰店、京东中国中医药出版社官方旗舰店、有</w:t>
      </w:r>
      <w:proofErr w:type="gramStart"/>
      <w:r>
        <w:rPr>
          <w:rFonts w:ascii="仿宋" w:eastAsia="仿宋" w:hAnsi="仿宋"/>
          <w:sz w:val="32"/>
          <w:szCs w:val="32"/>
        </w:rPr>
        <w:t>赞中国</w:t>
      </w:r>
      <w:proofErr w:type="gramEnd"/>
      <w:r>
        <w:rPr>
          <w:rFonts w:ascii="仿宋" w:eastAsia="仿宋" w:hAnsi="仿宋"/>
          <w:sz w:val="32"/>
          <w:szCs w:val="32"/>
        </w:rPr>
        <w:t>中医药出版社官方旗舰店</w:t>
      </w:r>
      <w:r>
        <w:rPr>
          <w:rFonts w:ascii="仿宋" w:eastAsia="仿宋" w:hAnsi="仿宋" w:hint="eastAsia"/>
          <w:sz w:val="32"/>
          <w:szCs w:val="32"/>
        </w:rPr>
        <w:t>有售；或通过关注</w:t>
      </w:r>
      <w:proofErr w:type="gramStart"/>
      <w:r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>
        <w:rPr>
          <w:rFonts w:ascii="仿宋" w:eastAsia="仿宋" w:hAnsi="仿宋" w:hint="eastAsia"/>
          <w:sz w:val="32"/>
          <w:szCs w:val="32"/>
        </w:rPr>
        <w:t>“中医出版”，经底部菜单</w:t>
      </w:r>
      <w:proofErr w:type="gramStart"/>
      <w:r>
        <w:rPr>
          <w:rFonts w:ascii="仿宋" w:eastAsia="仿宋" w:hAnsi="仿宋" w:hint="eastAsia"/>
          <w:sz w:val="32"/>
          <w:szCs w:val="32"/>
        </w:rPr>
        <w:t>栏进入</w:t>
      </w:r>
      <w:proofErr w:type="gramEnd"/>
      <w:r>
        <w:rPr>
          <w:rFonts w:ascii="仿宋" w:eastAsia="仿宋" w:hAnsi="仿宋" w:hint="eastAsia"/>
          <w:sz w:val="32"/>
          <w:szCs w:val="32"/>
        </w:rPr>
        <w:t>“中医书院”，零售价8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折。</w:t>
      </w:r>
    </w:p>
    <w:p w14:paraId="743F78FB" w14:textId="77777777" w:rsidR="005A676C" w:rsidRDefault="005A676C" w:rsidP="005A676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个人购买电子书，</w:t>
      </w:r>
      <w:proofErr w:type="gramStart"/>
      <w:r>
        <w:rPr>
          <w:rFonts w:ascii="仿宋" w:eastAsia="仿宋" w:hAnsi="仿宋" w:hint="eastAsia"/>
          <w:sz w:val="32"/>
          <w:szCs w:val="32"/>
        </w:rPr>
        <w:t>微信关注</w:t>
      </w:r>
      <w:proofErr w:type="gramEnd"/>
      <w:r>
        <w:rPr>
          <w:rFonts w:ascii="仿宋" w:eastAsia="仿宋" w:hAnsi="仿宋" w:hint="eastAsia"/>
          <w:sz w:val="32"/>
          <w:szCs w:val="32"/>
        </w:rPr>
        <w:t>公众号“悦医家”，经底部菜单栏进入“悦医家移动书馆”，零售价7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折。</w:t>
      </w:r>
    </w:p>
    <w:p w14:paraId="6B1D573E" w14:textId="77777777" w:rsidR="00D9423B" w:rsidRPr="005A676C" w:rsidRDefault="00D9423B"/>
    <w:sectPr w:rsidR="00D9423B" w:rsidRPr="005A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E06F4" w14:textId="77777777" w:rsidR="00826EB9" w:rsidRDefault="00826EB9" w:rsidP="005A676C">
      <w:r>
        <w:separator/>
      </w:r>
    </w:p>
  </w:endnote>
  <w:endnote w:type="continuationSeparator" w:id="0">
    <w:p w14:paraId="5F3F8D3C" w14:textId="77777777" w:rsidR="00826EB9" w:rsidRDefault="00826EB9" w:rsidP="005A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9752" w14:textId="77777777" w:rsidR="00826EB9" w:rsidRDefault="00826EB9" w:rsidP="005A676C">
      <w:r>
        <w:separator/>
      </w:r>
    </w:p>
  </w:footnote>
  <w:footnote w:type="continuationSeparator" w:id="0">
    <w:p w14:paraId="50265A4D" w14:textId="77777777" w:rsidR="00826EB9" w:rsidRDefault="00826EB9" w:rsidP="005A6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351F"/>
    <w:multiLevelType w:val="multilevel"/>
    <w:tmpl w:val="0998351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108355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9B"/>
    <w:rsid w:val="005A676C"/>
    <w:rsid w:val="00826EB9"/>
    <w:rsid w:val="008721B3"/>
    <w:rsid w:val="00A86B9B"/>
    <w:rsid w:val="00D9423B"/>
    <w:rsid w:val="00DD604A"/>
    <w:rsid w:val="00EA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D268BC4-DB05-4AC2-AFF4-5EEC1F14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7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67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6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676C"/>
    <w:rPr>
      <w:sz w:val="18"/>
      <w:szCs w:val="18"/>
    </w:rPr>
  </w:style>
  <w:style w:type="paragraph" w:styleId="a7">
    <w:name w:val="List Paragraph"/>
    <w:basedOn w:val="a"/>
    <w:uiPriority w:val="34"/>
    <w:qFormat/>
    <w:rsid w:val="005A67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乾</dc:creator>
  <cp:keywords/>
  <dc:description/>
  <cp:lastModifiedBy>王 乾</cp:lastModifiedBy>
  <cp:revision>2</cp:revision>
  <dcterms:created xsi:type="dcterms:W3CDTF">2022-04-11T05:57:00Z</dcterms:created>
  <dcterms:modified xsi:type="dcterms:W3CDTF">2022-04-11T05:57:00Z</dcterms:modified>
</cp:coreProperties>
</file>