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9FCC" w14:textId="77777777" w:rsidR="00E52802" w:rsidRPr="00E52802" w:rsidRDefault="00E52802" w:rsidP="00E52802">
      <w:pPr>
        <w:spacing w:line="560" w:lineRule="exact"/>
        <w:rPr>
          <w:rFonts w:ascii="黑体" w:eastAsia="黑体" w:hAnsi="黑体" w:cs="黑体" w:hint="eastAsia"/>
          <w:color w:val="000000"/>
          <w:sz w:val="31"/>
          <w:szCs w:val="31"/>
        </w:rPr>
      </w:pPr>
      <w:r w:rsidRPr="00E52802">
        <w:rPr>
          <w:rFonts w:ascii="黑体" w:eastAsia="黑体" w:hAnsi="黑体" w:cs="黑体"/>
          <w:color w:val="000000"/>
          <w:spacing w:val="-4"/>
          <w:sz w:val="31"/>
          <w:szCs w:val="31"/>
        </w:rPr>
        <w:t>附件</w:t>
      </w:r>
      <w:r w:rsidRPr="00E52802">
        <w:rPr>
          <w:rFonts w:ascii="黑体" w:eastAsia="黑体" w:hAnsi="黑体" w:cs="黑体"/>
          <w:color w:val="000000"/>
          <w:spacing w:val="-43"/>
          <w:sz w:val="31"/>
          <w:szCs w:val="31"/>
        </w:rPr>
        <w:t xml:space="preserve"> </w:t>
      </w:r>
      <w:r w:rsidRPr="00E52802">
        <w:rPr>
          <w:rFonts w:ascii="黑体" w:eastAsia="黑体" w:hAnsi="黑体" w:cs="黑体"/>
          <w:color w:val="000000"/>
          <w:spacing w:val="-4"/>
          <w:sz w:val="31"/>
          <w:szCs w:val="31"/>
        </w:rPr>
        <w:t>1</w:t>
      </w:r>
    </w:p>
    <w:p w14:paraId="7BC91B77" w14:textId="77777777" w:rsidR="00E52802" w:rsidRPr="00E52802" w:rsidRDefault="00E52802" w:rsidP="00E52802">
      <w:pPr>
        <w:spacing w:before="240" w:line="600" w:lineRule="exact"/>
        <w:jc w:val="center"/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</w:pPr>
      <w:r w:rsidRPr="00E52802"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  <w:t>全国中医药高等教育学会第八届理事会第二次</w:t>
      </w:r>
    </w:p>
    <w:p w14:paraId="6D2F9392" w14:textId="77777777" w:rsidR="00E52802" w:rsidRPr="00E52802" w:rsidRDefault="00E52802" w:rsidP="00E52802">
      <w:pPr>
        <w:spacing w:before="240" w:line="600" w:lineRule="exact"/>
        <w:jc w:val="center"/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</w:pPr>
      <w:r w:rsidRPr="00E52802"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  <w:t>全体会议暨第十九届中医药高等教育校长论坛</w:t>
      </w:r>
    </w:p>
    <w:p w14:paraId="553D453E" w14:textId="77777777" w:rsidR="00E52802" w:rsidRPr="00E52802" w:rsidRDefault="00E52802" w:rsidP="00E52802">
      <w:pPr>
        <w:spacing w:line="600" w:lineRule="exact"/>
        <w:jc w:val="center"/>
        <w:rPr>
          <w:rFonts w:ascii="微软雅黑" w:eastAsia="微软雅黑" w:hAnsi="微软雅黑" w:cs="微软雅黑" w:hint="eastAsia"/>
          <w:color w:val="000000"/>
          <w:sz w:val="44"/>
          <w:szCs w:val="44"/>
        </w:rPr>
      </w:pPr>
      <w:r w:rsidRPr="00E52802">
        <w:rPr>
          <w:rFonts w:ascii="微软雅黑" w:eastAsia="微软雅黑" w:hAnsi="微软雅黑" w:cs="微软雅黑" w:hint="eastAsia"/>
          <w:color w:val="000000"/>
          <w:spacing w:val="-16"/>
          <w:sz w:val="44"/>
          <w:szCs w:val="44"/>
        </w:rPr>
        <w:t>日  程  安  排</w:t>
      </w:r>
    </w:p>
    <w:p w14:paraId="2A964972" w14:textId="77777777" w:rsidR="00E52802" w:rsidRPr="00E52802" w:rsidRDefault="00E52802" w:rsidP="00E52802">
      <w:pPr>
        <w:spacing w:line="560" w:lineRule="exact"/>
        <w:rPr>
          <w:rFonts w:ascii="Calibri" w:eastAsia="宋体" w:hAnsi="Calibri" w:cs="Times New Roman"/>
          <w:color w:val="000000"/>
          <w:szCs w:val="24"/>
        </w:rPr>
      </w:pPr>
    </w:p>
    <w:tbl>
      <w:tblPr>
        <w:tblStyle w:val="TableNormal"/>
        <w:tblW w:w="91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01"/>
        <w:gridCol w:w="4455"/>
        <w:gridCol w:w="1981"/>
      </w:tblGrid>
      <w:tr w:rsidR="00E52802" w:rsidRPr="00E52802" w14:paraId="56EFC183" w14:textId="77777777" w:rsidTr="00C603D1">
        <w:trPr>
          <w:trHeight w:val="461"/>
        </w:trPr>
        <w:tc>
          <w:tcPr>
            <w:tcW w:w="2694" w:type="dxa"/>
            <w:gridSpan w:val="2"/>
            <w:vAlign w:val="center"/>
          </w:tcPr>
          <w:p w14:paraId="628C5FCC" w14:textId="77777777" w:rsidR="00E52802" w:rsidRPr="00E52802" w:rsidRDefault="00E52802" w:rsidP="00E52802">
            <w:pPr>
              <w:jc w:val="center"/>
              <w:rPr>
                <w:rFonts w:ascii="黑体" w:eastAsia="黑体" w:hAnsi="黑体" w:cs="仿宋_GB2312" w:hint="eastAsia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19"/>
                <w:sz w:val="24"/>
                <w:szCs w:val="24"/>
                <w:lang w:eastAsia="en-US"/>
              </w:rPr>
              <w:t>时</w:t>
            </w:r>
            <w:r w:rsidRPr="00E52802">
              <w:rPr>
                <w:rFonts w:ascii="黑体" w:eastAsia="黑体" w:hAnsi="黑体" w:cs="仿宋_GB2312" w:hint="eastAsia"/>
                <w:color w:val="000000"/>
                <w:spacing w:val="20"/>
                <w:sz w:val="24"/>
                <w:szCs w:val="24"/>
                <w:lang w:eastAsia="en-US"/>
              </w:rPr>
              <w:t xml:space="preserve">  </w:t>
            </w:r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19"/>
                <w:sz w:val="24"/>
                <w:szCs w:val="24"/>
                <w:lang w:eastAsia="en-US"/>
              </w:rPr>
              <w:t>间</w:t>
            </w:r>
            <w:proofErr w:type="gramEnd"/>
          </w:p>
        </w:tc>
        <w:tc>
          <w:tcPr>
            <w:tcW w:w="4455" w:type="dxa"/>
            <w:vAlign w:val="center"/>
          </w:tcPr>
          <w:p w14:paraId="3E43F697" w14:textId="77777777" w:rsidR="00E52802" w:rsidRPr="00E52802" w:rsidRDefault="00E52802" w:rsidP="00E52802">
            <w:pPr>
              <w:jc w:val="center"/>
              <w:rPr>
                <w:rFonts w:ascii="黑体" w:eastAsia="黑体" w:hAnsi="黑体" w:cs="仿宋_GB2312" w:hint="eastAsia"/>
                <w:color w:val="000000"/>
                <w:sz w:val="24"/>
                <w:szCs w:val="24"/>
                <w:lang w:eastAsia="en-US"/>
              </w:rPr>
            </w:pPr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26"/>
                <w:sz w:val="24"/>
                <w:szCs w:val="24"/>
                <w:lang w:eastAsia="en-US"/>
              </w:rPr>
              <w:t>内</w:t>
            </w:r>
            <w:r w:rsidRPr="00E52802">
              <w:rPr>
                <w:rFonts w:ascii="黑体" w:eastAsia="黑体" w:hAnsi="黑体" w:cs="仿宋_GB2312" w:hint="eastAsia"/>
                <w:color w:val="000000"/>
                <w:spacing w:val="7"/>
                <w:sz w:val="24"/>
                <w:szCs w:val="24"/>
                <w:lang w:eastAsia="en-US"/>
              </w:rPr>
              <w:t xml:space="preserve">   </w:t>
            </w:r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26"/>
                <w:sz w:val="24"/>
                <w:szCs w:val="24"/>
                <w:lang w:eastAsia="en-US"/>
              </w:rPr>
              <w:t>容</w:t>
            </w:r>
          </w:p>
        </w:tc>
        <w:tc>
          <w:tcPr>
            <w:tcW w:w="1981" w:type="dxa"/>
            <w:vAlign w:val="center"/>
          </w:tcPr>
          <w:p w14:paraId="5057E4C2" w14:textId="77777777" w:rsidR="00E52802" w:rsidRPr="00E52802" w:rsidRDefault="00E52802" w:rsidP="00E52802">
            <w:pPr>
              <w:jc w:val="center"/>
              <w:rPr>
                <w:rFonts w:ascii="黑体" w:eastAsia="黑体" w:hAnsi="黑体" w:cs="仿宋_GB2312" w:hint="eastAsia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地</w:t>
            </w:r>
            <w:r w:rsidRPr="00E52802">
              <w:rPr>
                <w:rFonts w:ascii="黑体" w:eastAsia="黑体" w:hAnsi="黑体" w:cs="仿宋_GB2312" w:hint="eastAsia"/>
                <w:color w:val="000000"/>
                <w:spacing w:val="15"/>
                <w:sz w:val="24"/>
                <w:szCs w:val="24"/>
                <w:lang w:eastAsia="en-US"/>
              </w:rPr>
              <w:t xml:space="preserve">  </w:t>
            </w:r>
            <w:r w:rsidRPr="00E52802">
              <w:rPr>
                <w:rFonts w:ascii="黑体" w:eastAsia="黑体" w:hAnsi="黑体" w:cs="仿宋_GB2312" w:hint="eastAsia"/>
                <w:b/>
                <w:bCs/>
                <w:color w:val="000000"/>
                <w:spacing w:val="-11"/>
                <w:sz w:val="24"/>
                <w:szCs w:val="24"/>
                <w:lang w:eastAsia="en-US"/>
              </w:rPr>
              <w:t>点</w:t>
            </w:r>
            <w:proofErr w:type="gramEnd"/>
          </w:p>
        </w:tc>
      </w:tr>
      <w:tr w:rsidR="00E52802" w:rsidRPr="00E52802" w14:paraId="160E6C22" w14:textId="77777777" w:rsidTr="00C603D1">
        <w:trPr>
          <w:trHeight w:val="1417"/>
        </w:trPr>
        <w:tc>
          <w:tcPr>
            <w:tcW w:w="893" w:type="dxa"/>
            <w:vMerge w:val="restart"/>
            <w:vAlign w:val="center"/>
          </w:tcPr>
          <w:p w14:paraId="46DFB307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10.31</w:t>
            </w:r>
          </w:p>
          <w:p w14:paraId="0EE3F7BA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en-US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周四</w:t>
            </w:r>
          </w:p>
        </w:tc>
        <w:tc>
          <w:tcPr>
            <w:tcW w:w="1801" w:type="dxa"/>
            <w:vAlign w:val="center"/>
          </w:tcPr>
          <w:p w14:paraId="5AA3486D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全天</w:t>
            </w:r>
            <w:proofErr w:type="spellEnd"/>
          </w:p>
        </w:tc>
        <w:tc>
          <w:tcPr>
            <w:tcW w:w="4455" w:type="dxa"/>
            <w:vAlign w:val="center"/>
          </w:tcPr>
          <w:p w14:paraId="451E5DBB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报到</w:t>
            </w:r>
          </w:p>
          <w:p w14:paraId="38FEAA7F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4"/>
                <w:sz w:val="24"/>
                <w:szCs w:val="28"/>
              </w:rPr>
              <w:t>（学会第八届理事会理事、专家咨询委员会委员于14点前报到）</w:t>
            </w:r>
          </w:p>
        </w:tc>
        <w:tc>
          <w:tcPr>
            <w:tcW w:w="1981" w:type="dxa"/>
            <w:vAlign w:val="center"/>
          </w:tcPr>
          <w:p w14:paraId="1CDFA2A1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长沙步步高福朋</w:t>
            </w:r>
          </w:p>
          <w:p w14:paraId="4A6EC1D2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喜来登酒店</w:t>
            </w:r>
          </w:p>
        </w:tc>
      </w:tr>
      <w:tr w:rsidR="00E52802" w:rsidRPr="00E52802" w14:paraId="3C7D3501" w14:textId="77777777" w:rsidTr="00C603D1">
        <w:trPr>
          <w:trHeight w:val="1417"/>
        </w:trPr>
        <w:tc>
          <w:tcPr>
            <w:tcW w:w="893" w:type="dxa"/>
            <w:vMerge/>
            <w:vAlign w:val="center"/>
          </w:tcPr>
          <w:p w14:paraId="42571BD5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22D39F29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15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: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00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52802">
              <w:rPr>
                <w:rFonts w:ascii="微软雅黑" w:eastAsia="微软雅黑" w:hAnsi="微软雅黑" w:cs="微软雅黑" w:hint="eastAsia"/>
                <w:color w:val="000000"/>
                <w:spacing w:val="-8"/>
                <w:sz w:val="28"/>
                <w:szCs w:val="28"/>
              </w:rPr>
              <w:t>–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</w:rPr>
              <w:t xml:space="preserve"> 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6：0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5" w:type="dxa"/>
            <w:vAlign w:val="center"/>
          </w:tcPr>
          <w:p w14:paraId="2B8DA723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全国中医药高等教育学会</w:t>
            </w:r>
          </w:p>
          <w:p w14:paraId="7451A8E0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第八届理事会专家咨询委员会会议</w:t>
            </w:r>
          </w:p>
        </w:tc>
        <w:tc>
          <w:tcPr>
            <w:tcW w:w="1981" w:type="dxa"/>
            <w:vAlign w:val="center"/>
          </w:tcPr>
          <w:p w14:paraId="7BC89E4B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长沙步步高福朋</w:t>
            </w:r>
          </w:p>
          <w:p w14:paraId="5A6DAC70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喜来登酒店</w:t>
            </w:r>
          </w:p>
        </w:tc>
      </w:tr>
      <w:tr w:rsidR="00E52802" w:rsidRPr="00E52802" w14:paraId="457DFC69" w14:textId="77777777" w:rsidTr="00C603D1">
        <w:trPr>
          <w:trHeight w:val="1417"/>
        </w:trPr>
        <w:tc>
          <w:tcPr>
            <w:tcW w:w="893" w:type="dxa"/>
            <w:vMerge/>
            <w:vAlign w:val="center"/>
          </w:tcPr>
          <w:p w14:paraId="2A674BEB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7D84711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6: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00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52802">
              <w:rPr>
                <w:rFonts w:ascii="微软雅黑" w:eastAsia="微软雅黑" w:hAnsi="微软雅黑" w:cs="微软雅黑" w:hint="eastAsia"/>
                <w:color w:val="000000"/>
                <w:spacing w:val="-8"/>
                <w:sz w:val="28"/>
                <w:szCs w:val="28"/>
                <w:lang w:eastAsia="en-US"/>
              </w:rPr>
              <w:t>–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1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7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</w:rPr>
              <w:t>:0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55" w:type="dxa"/>
            <w:vAlign w:val="center"/>
          </w:tcPr>
          <w:p w14:paraId="1F2B4912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全国中医药高等教育学会</w:t>
            </w:r>
          </w:p>
          <w:p w14:paraId="5A9EEE9C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第八届理事会第二次全体会议</w:t>
            </w:r>
          </w:p>
        </w:tc>
        <w:tc>
          <w:tcPr>
            <w:tcW w:w="1981" w:type="dxa"/>
            <w:vAlign w:val="center"/>
          </w:tcPr>
          <w:p w14:paraId="1E34C3EB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长沙步步高福朋</w:t>
            </w:r>
          </w:p>
          <w:p w14:paraId="694CE1C4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喜来登酒店</w:t>
            </w:r>
          </w:p>
        </w:tc>
      </w:tr>
      <w:tr w:rsidR="00E52802" w:rsidRPr="00E52802" w14:paraId="7EBE2470" w14:textId="77777777" w:rsidTr="00C603D1">
        <w:trPr>
          <w:trHeight w:val="1417"/>
        </w:trPr>
        <w:tc>
          <w:tcPr>
            <w:tcW w:w="893" w:type="dxa"/>
            <w:tcBorders>
              <w:top w:val="nil"/>
            </w:tcBorders>
            <w:vAlign w:val="center"/>
          </w:tcPr>
          <w:p w14:paraId="0D492AAE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11.1</w:t>
            </w:r>
          </w:p>
          <w:p w14:paraId="4AF70337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周五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143430E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en-US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  <w:lang w:eastAsia="en-US"/>
              </w:rPr>
              <w:t xml:space="preserve">14 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</w:rPr>
              <w:t>:0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  <w:lang w:eastAsia="en-US"/>
              </w:rPr>
              <w:t>0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52802">
              <w:rPr>
                <w:rFonts w:ascii="微软雅黑" w:eastAsia="微软雅黑" w:hAnsi="微软雅黑" w:cs="微软雅黑" w:hint="eastAsia"/>
                <w:color w:val="000000"/>
                <w:spacing w:val="-8"/>
                <w:sz w:val="28"/>
                <w:szCs w:val="28"/>
                <w:lang w:eastAsia="en-US"/>
              </w:rPr>
              <w:t>–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  <w:lang w:eastAsia="en-US"/>
              </w:rPr>
              <w:t xml:space="preserve">17 </w:t>
            </w:r>
            <w:r w:rsidRPr="00E52802">
              <w:rPr>
                <w:rFonts w:ascii="仿宋_GB2312" w:eastAsia="仿宋_GB2312" w:hAnsi="仿宋_GB2312" w:cs="仿宋_GB2312"/>
                <w:color w:val="000000"/>
                <w:spacing w:val="-22"/>
                <w:sz w:val="28"/>
                <w:szCs w:val="28"/>
                <w:lang w:eastAsia="en-US"/>
              </w:rPr>
              <w:t>:</w:t>
            </w: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2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0C701D0C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</w:rPr>
              <w:t>全国中医药高等教育学会</w:t>
            </w:r>
          </w:p>
          <w:p w14:paraId="4417083D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4"/>
                <w:sz w:val="28"/>
                <w:szCs w:val="28"/>
              </w:rPr>
              <w:t>第十九届中医药高等教育校长论坛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2A3D7F3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长沙步步高福朋</w:t>
            </w:r>
          </w:p>
          <w:p w14:paraId="22A067E3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喜来登酒店</w:t>
            </w:r>
          </w:p>
        </w:tc>
      </w:tr>
      <w:tr w:rsidR="00E52802" w:rsidRPr="00E52802" w14:paraId="66DDF39B" w14:textId="77777777" w:rsidTr="00C603D1">
        <w:trPr>
          <w:trHeight w:val="1417"/>
        </w:trPr>
        <w:tc>
          <w:tcPr>
            <w:tcW w:w="893" w:type="dxa"/>
            <w:vAlign w:val="center"/>
          </w:tcPr>
          <w:p w14:paraId="5F88C6A2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11.2</w:t>
            </w:r>
          </w:p>
          <w:p w14:paraId="1D392F10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E52802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周六</w:t>
            </w:r>
          </w:p>
        </w:tc>
        <w:tc>
          <w:tcPr>
            <w:tcW w:w="1801" w:type="dxa"/>
            <w:vAlign w:val="center"/>
          </w:tcPr>
          <w:p w14:paraId="35CF361B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8"/>
                <w:sz w:val="28"/>
                <w:szCs w:val="28"/>
                <w:lang w:eastAsia="en-US"/>
              </w:rPr>
              <w:t>全天</w:t>
            </w:r>
            <w:proofErr w:type="spellEnd"/>
          </w:p>
        </w:tc>
        <w:tc>
          <w:tcPr>
            <w:tcW w:w="4455" w:type="dxa"/>
            <w:vAlign w:val="center"/>
          </w:tcPr>
          <w:p w14:paraId="695B739C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2802">
              <w:rPr>
                <w:rFonts w:ascii="仿宋_GB2312" w:eastAsia="仿宋_GB2312" w:hAnsi="仿宋_GB2312" w:cs="仿宋_GB2312" w:hint="eastAsia"/>
                <w:color w:val="000000"/>
                <w:spacing w:val="-7"/>
                <w:sz w:val="28"/>
                <w:szCs w:val="28"/>
                <w:lang w:eastAsia="en-US"/>
              </w:rPr>
              <w:t>离会</w:t>
            </w:r>
            <w:proofErr w:type="spellEnd"/>
          </w:p>
        </w:tc>
        <w:tc>
          <w:tcPr>
            <w:tcW w:w="1981" w:type="dxa"/>
            <w:vAlign w:val="center"/>
          </w:tcPr>
          <w:p w14:paraId="746F24A6" w14:textId="77777777" w:rsidR="00E52802" w:rsidRPr="00E52802" w:rsidRDefault="00E52802" w:rsidP="00E5280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1972921B" w14:textId="77777777" w:rsidR="007D5C98" w:rsidRDefault="007D5C98">
      <w:pPr>
        <w:rPr>
          <w:rFonts w:hint="eastAsia"/>
        </w:rPr>
      </w:pPr>
    </w:p>
    <w:sectPr w:rsidR="007D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2"/>
    <w:rsid w:val="001B16BE"/>
    <w:rsid w:val="00235F1E"/>
    <w:rsid w:val="007D5C98"/>
    <w:rsid w:val="00B07D54"/>
    <w:rsid w:val="00B71D49"/>
    <w:rsid w:val="00E52802"/>
    <w:rsid w:val="00EF6E69"/>
    <w:rsid w:val="00F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5234"/>
  <w15:chartTrackingRefBased/>
  <w15:docId w15:val="{62AF3CA4-4B61-4461-987D-C9D432E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69"/>
    <w:pPr>
      <w:jc w:val="center"/>
    </w:pPr>
    <w:rPr>
      <w:rFonts w:eastAsia="仿宋"/>
      <w:sz w:val="2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table" w:customStyle="1" w:styleId="TableNormal">
    <w:name w:val="Table Normal"/>
    <w:unhideWhenUsed/>
    <w:qFormat/>
    <w:rsid w:val="00E5280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1</cp:revision>
  <dcterms:created xsi:type="dcterms:W3CDTF">2024-10-12T06:37:00Z</dcterms:created>
  <dcterms:modified xsi:type="dcterms:W3CDTF">2024-10-12T06:38:00Z</dcterms:modified>
</cp:coreProperties>
</file>